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3668" w14:textId="77777777" w:rsidR="00C20EEC" w:rsidRPr="00A12AB7" w:rsidRDefault="00A12AB7" w:rsidP="00643580">
      <w:pPr>
        <w:jc w:val="center"/>
        <w:rPr>
          <w:b/>
          <w:sz w:val="28"/>
          <w:szCs w:val="28"/>
          <w:lang w:val="en-GB"/>
        </w:rPr>
      </w:pPr>
      <w:r w:rsidRPr="00A12AB7">
        <w:rPr>
          <w:b/>
          <w:sz w:val="28"/>
          <w:szCs w:val="28"/>
          <w:lang w:val="en-GB"/>
        </w:rPr>
        <w:t xml:space="preserve">Measures </w:t>
      </w:r>
      <w:r>
        <w:rPr>
          <w:b/>
          <w:sz w:val="28"/>
          <w:szCs w:val="28"/>
          <w:lang w:val="en-GB"/>
        </w:rPr>
        <w:t xml:space="preserve">of the </w:t>
      </w:r>
      <w:r w:rsidRPr="00A12AB7">
        <w:rPr>
          <w:b/>
          <w:sz w:val="28"/>
          <w:szCs w:val="28"/>
          <w:lang w:val="en-GB"/>
        </w:rPr>
        <w:t>Halls of Residence and Catering Service</w:t>
      </w:r>
      <w:r>
        <w:rPr>
          <w:b/>
          <w:sz w:val="28"/>
          <w:szCs w:val="28"/>
          <w:lang w:val="en-GB"/>
        </w:rPr>
        <w:t xml:space="preserve"> to Ensure Health Protection to the Residents of the Halls in Connection with </w:t>
      </w:r>
      <w:r w:rsidR="00643580" w:rsidRPr="00A12AB7">
        <w:rPr>
          <w:b/>
          <w:sz w:val="28"/>
          <w:szCs w:val="28"/>
          <w:lang w:val="en-GB"/>
        </w:rPr>
        <w:t>C</w:t>
      </w:r>
      <w:r w:rsidR="00692EE3" w:rsidRPr="00A12AB7">
        <w:rPr>
          <w:b/>
          <w:sz w:val="28"/>
          <w:szCs w:val="28"/>
          <w:lang w:val="en-GB"/>
        </w:rPr>
        <w:t>OVID</w:t>
      </w:r>
      <w:r w:rsidR="00643580" w:rsidRPr="00A12AB7">
        <w:rPr>
          <w:b/>
          <w:sz w:val="28"/>
          <w:szCs w:val="28"/>
          <w:lang w:val="en-GB"/>
        </w:rPr>
        <w:t>-19</w:t>
      </w:r>
      <w:r>
        <w:rPr>
          <w:b/>
          <w:sz w:val="28"/>
          <w:szCs w:val="28"/>
          <w:lang w:val="en-GB"/>
        </w:rPr>
        <w:t>, Effect</w:t>
      </w:r>
      <w:r w:rsidR="00983B4F">
        <w:rPr>
          <w:b/>
          <w:sz w:val="28"/>
          <w:szCs w:val="28"/>
          <w:lang w:val="en-GB"/>
        </w:rPr>
        <w:t>ive</w:t>
      </w:r>
      <w:r>
        <w:rPr>
          <w:b/>
          <w:sz w:val="28"/>
          <w:szCs w:val="28"/>
          <w:lang w:val="en-GB"/>
        </w:rPr>
        <w:t xml:space="preserve"> </w:t>
      </w:r>
      <w:r w:rsidR="00983B4F">
        <w:rPr>
          <w:b/>
          <w:sz w:val="28"/>
          <w:szCs w:val="28"/>
          <w:lang w:val="en-GB"/>
        </w:rPr>
        <w:t>from</w:t>
      </w:r>
      <w:r>
        <w:rPr>
          <w:b/>
          <w:sz w:val="28"/>
          <w:szCs w:val="28"/>
          <w:lang w:val="en-GB"/>
        </w:rPr>
        <w:t xml:space="preserve"> </w:t>
      </w:r>
      <w:r w:rsidR="00B747E2">
        <w:rPr>
          <w:b/>
          <w:sz w:val="28"/>
          <w:szCs w:val="28"/>
          <w:lang w:val="en-GB"/>
        </w:rPr>
        <w:t>7 September</w:t>
      </w:r>
      <w:r w:rsidR="00692EE3" w:rsidRPr="00A12AB7">
        <w:rPr>
          <w:b/>
          <w:sz w:val="28"/>
          <w:szCs w:val="28"/>
          <w:lang w:val="en-GB"/>
        </w:rPr>
        <w:t xml:space="preserve"> 2020</w:t>
      </w:r>
    </w:p>
    <w:p w14:paraId="643B0992" w14:textId="77777777" w:rsidR="00643580" w:rsidRPr="00A12AB7" w:rsidRDefault="00643580" w:rsidP="00643580">
      <w:pPr>
        <w:jc w:val="center"/>
        <w:rPr>
          <w:b/>
          <w:sz w:val="28"/>
          <w:szCs w:val="28"/>
          <w:lang w:val="en-GB"/>
        </w:rPr>
      </w:pPr>
    </w:p>
    <w:p w14:paraId="47EB256B" w14:textId="77777777" w:rsidR="00643580" w:rsidRPr="00A12AB7" w:rsidRDefault="00A12AB7" w:rsidP="004C72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Commencement of Residence without </w:t>
      </w:r>
      <w:r w:rsidR="00B747E2">
        <w:rPr>
          <w:b/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 xml:space="preserve">Obligation to </w:t>
      </w:r>
      <w:r w:rsidR="0053686D">
        <w:rPr>
          <w:b/>
          <w:sz w:val="24"/>
          <w:szCs w:val="24"/>
          <w:lang w:val="en-GB"/>
        </w:rPr>
        <w:t xml:space="preserve">be Tested for </w:t>
      </w:r>
      <w:r w:rsidR="000E7A65" w:rsidRPr="00A12AB7">
        <w:rPr>
          <w:b/>
          <w:sz w:val="24"/>
          <w:szCs w:val="24"/>
          <w:lang w:val="en-GB"/>
        </w:rPr>
        <w:t>COVID</w:t>
      </w:r>
      <w:r w:rsidR="00692EE3" w:rsidRPr="00A12AB7">
        <w:rPr>
          <w:b/>
          <w:sz w:val="24"/>
          <w:szCs w:val="24"/>
          <w:lang w:val="en-GB"/>
        </w:rPr>
        <w:t>-19</w:t>
      </w:r>
      <w:r w:rsidR="0053686D">
        <w:rPr>
          <w:b/>
          <w:sz w:val="24"/>
          <w:szCs w:val="24"/>
          <w:lang w:val="en-GB"/>
        </w:rPr>
        <w:t xml:space="preserve"> </w:t>
      </w:r>
    </w:p>
    <w:p w14:paraId="23074B9F" w14:textId="77777777" w:rsidR="00C6233E" w:rsidRDefault="0053686D" w:rsidP="00C6233E">
      <w:pPr>
        <w:jc w:val="both"/>
        <w:rPr>
          <w:sz w:val="24"/>
          <w:szCs w:val="24"/>
          <w:lang w:val="en-GB"/>
        </w:rPr>
      </w:pPr>
      <w:r w:rsidRPr="00E15728">
        <w:rPr>
          <w:sz w:val="24"/>
          <w:szCs w:val="24"/>
          <w:lang w:val="en-GB"/>
        </w:rPr>
        <w:t xml:space="preserve">Upon the commencement of residence, Client is obliged to submit </w:t>
      </w:r>
      <w:r w:rsidR="003005AE" w:rsidRPr="00E15728">
        <w:rPr>
          <w:sz w:val="24"/>
          <w:szCs w:val="24"/>
          <w:lang w:val="en-GB"/>
        </w:rPr>
        <w:t>an affirmation stat</w:t>
      </w:r>
      <w:r w:rsidR="00D368B1" w:rsidRPr="00E15728">
        <w:rPr>
          <w:sz w:val="24"/>
          <w:szCs w:val="24"/>
          <w:lang w:val="en-GB"/>
        </w:rPr>
        <w:t>ement</w:t>
      </w:r>
      <w:r w:rsidR="003005AE" w:rsidRPr="00E15728">
        <w:rPr>
          <w:sz w:val="24"/>
          <w:szCs w:val="24"/>
          <w:lang w:val="en-GB"/>
        </w:rPr>
        <w:t xml:space="preserve"> whether s/he spent</w:t>
      </w:r>
      <w:r w:rsidR="00D368B1" w:rsidRPr="00E15728">
        <w:rPr>
          <w:sz w:val="24"/>
          <w:szCs w:val="24"/>
          <w:lang w:val="en-GB"/>
        </w:rPr>
        <w:t>/ did not spend</w:t>
      </w:r>
      <w:r w:rsidR="003005AE" w:rsidRPr="00E15728">
        <w:rPr>
          <w:sz w:val="24"/>
          <w:szCs w:val="24"/>
          <w:lang w:val="en-GB"/>
        </w:rPr>
        <w:t xml:space="preserve"> more than 12 hours in </w:t>
      </w:r>
      <w:r w:rsidR="00B747E2" w:rsidRPr="00E15728">
        <w:rPr>
          <w:sz w:val="24"/>
          <w:szCs w:val="24"/>
          <w:lang w:val="en-GB"/>
        </w:rPr>
        <w:t xml:space="preserve">the last 14 days in the territory of a country that is not on the list of low </w:t>
      </w:r>
      <w:r w:rsidR="003005AE" w:rsidRPr="00E15728">
        <w:rPr>
          <w:sz w:val="24"/>
          <w:szCs w:val="24"/>
          <w:lang w:val="en-GB"/>
        </w:rPr>
        <w:t>COVID-risk countr</w:t>
      </w:r>
      <w:r w:rsidR="000259C0" w:rsidRPr="00E15728">
        <w:rPr>
          <w:sz w:val="24"/>
          <w:szCs w:val="24"/>
          <w:lang w:val="en-GB"/>
        </w:rPr>
        <w:t>ies</w:t>
      </w:r>
      <w:r w:rsidR="003005AE" w:rsidRPr="00E15728">
        <w:rPr>
          <w:sz w:val="24"/>
          <w:szCs w:val="24"/>
          <w:lang w:val="en-GB"/>
        </w:rPr>
        <w:t xml:space="preserve"> </w:t>
      </w:r>
      <w:r w:rsidR="00B747E2" w:rsidRPr="00E15728">
        <w:rPr>
          <w:sz w:val="24"/>
          <w:szCs w:val="24"/>
          <w:lang w:val="en-GB"/>
        </w:rPr>
        <w:t>(“COVID-risk country”). On the condition s/he did not stay in a COVID-risk country</w:t>
      </w:r>
      <w:r w:rsidR="00B747E2">
        <w:rPr>
          <w:sz w:val="24"/>
          <w:szCs w:val="24"/>
          <w:lang w:val="en-GB"/>
        </w:rPr>
        <w:t xml:space="preserve"> in the specified period, does not have any symptoms of an infectious disease (i.e. fever, cough, </w:t>
      </w:r>
      <w:proofErr w:type="spellStart"/>
      <w:r w:rsidR="00B747E2">
        <w:rPr>
          <w:sz w:val="24"/>
          <w:szCs w:val="24"/>
          <w:lang w:val="en-GB"/>
        </w:rPr>
        <w:t>dyspnea</w:t>
      </w:r>
      <w:proofErr w:type="spellEnd"/>
      <w:r w:rsidR="00B747E2">
        <w:rPr>
          <w:sz w:val="24"/>
          <w:szCs w:val="24"/>
          <w:lang w:val="en-GB"/>
        </w:rPr>
        <w:t>, indigestion, loss of the sense of smell, overall weakness, or other symptoms), the COVID test is not required.</w:t>
      </w:r>
      <w:r w:rsidR="00ED280E">
        <w:rPr>
          <w:sz w:val="24"/>
          <w:szCs w:val="24"/>
          <w:lang w:val="en-GB"/>
        </w:rPr>
        <w:t xml:space="preserve"> </w:t>
      </w:r>
      <w:r w:rsidR="00ED280E" w:rsidRPr="00C6233E">
        <w:rPr>
          <w:sz w:val="24"/>
          <w:szCs w:val="24"/>
          <w:u w:val="single"/>
          <w:lang w:val="en-GB"/>
        </w:rPr>
        <w:t xml:space="preserve">The COVID testing is also not required from Client who </w:t>
      </w:r>
      <w:r w:rsidR="00C6233E" w:rsidRPr="00C6233E">
        <w:rPr>
          <w:sz w:val="24"/>
          <w:szCs w:val="24"/>
          <w:u w:val="single"/>
          <w:lang w:val="en-GB"/>
        </w:rPr>
        <w:t xml:space="preserve">submits a negative COVID test made in the territory of </w:t>
      </w:r>
      <w:proofErr w:type="gramStart"/>
      <w:r w:rsidR="00C6233E" w:rsidRPr="00C6233E">
        <w:rPr>
          <w:sz w:val="24"/>
          <w:szCs w:val="24"/>
          <w:u w:val="single"/>
          <w:lang w:val="en-GB"/>
        </w:rPr>
        <w:t>a</w:t>
      </w:r>
      <w:proofErr w:type="gramEnd"/>
      <w:r w:rsidR="00C6233E" w:rsidRPr="00C6233E">
        <w:rPr>
          <w:sz w:val="24"/>
          <w:szCs w:val="24"/>
          <w:u w:val="single"/>
          <w:lang w:val="en-GB"/>
        </w:rPr>
        <w:t xml:space="preserve"> EU member state which is not older than 72 hours.</w:t>
      </w:r>
      <w:r w:rsidR="00C6233E">
        <w:rPr>
          <w:sz w:val="24"/>
          <w:szCs w:val="24"/>
          <w:lang w:val="en-GB"/>
        </w:rPr>
        <w:t xml:space="preserve"> </w:t>
      </w:r>
    </w:p>
    <w:p w14:paraId="69ECCCC1" w14:textId="77777777" w:rsidR="00AC036F" w:rsidRDefault="00C6233E" w:rsidP="00B747E2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B.  </w:t>
      </w:r>
      <w:r w:rsidR="008C0437">
        <w:rPr>
          <w:b/>
          <w:sz w:val="24"/>
          <w:szCs w:val="24"/>
          <w:lang w:val="en-GB"/>
        </w:rPr>
        <w:t xml:space="preserve">Commencement of Residence with </w:t>
      </w:r>
      <w:r w:rsidR="00AC036F">
        <w:rPr>
          <w:b/>
          <w:sz w:val="24"/>
          <w:szCs w:val="24"/>
          <w:lang w:val="en-GB"/>
        </w:rPr>
        <w:t xml:space="preserve">the Obligation to be Tested for </w:t>
      </w:r>
      <w:r w:rsidR="00AC036F" w:rsidRPr="00A12AB7">
        <w:rPr>
          <w:b/>
          <w:sz w:val="24"/>
          <w:szCs w:val="24"/>
          <w:lang w:val="en-GB"/>
        </w:rPr>
        <w:t>COVID-19</w:t>
      </w:r>
      <w:r w:rsidR="00AC036F">
        <w:rPr>
          <w:b/>
          <w:sz w:val="24"/>
          <w:szCs w:val="24"/>
          <w:lang w:val="en-GB"/>
        </w:rPr>
        <w:t xml:space="preserve"> </w:t>
      </w:r>
    </w:p>
    <w:p w14:paraId="3C77F895" w14:textId="77777777" w:rsidR="00C6233E" w:rsidRDefault="000259C0" w:rsidP="00B747E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Client who stayed in a COVID-risk country in the specified period</w:t>
      </w:r>
      <w:r w:rsidR="00C54A0E">
        <w:rPr>
          <w:sz w:val="24"/>
          <w:szCs w:val="24"/>
          <w:lang w:val="en-GB"/>
        </w:rPr>
        <w:t xml:space="preserve">, </w:t>
      </w:r>
      <w:r w:rsidR="00E15728">
        <w:rPr>
          <w:sz w:val="24"/>
          <w:szCs w:val="24"/>
          <w:lang w:val="en-GB"/>
        </w:rPr>
        <w:t>is obliged</w:t>
      </w:r>
      <w:r w:rsidR="00C6233E">
        <w:rPr>
          <w:sz w:val="24"/>
          <w:szCs w:val="24"/>
          <w:lang w:val="en-GB"/>
        </w:rPr>
        <w:t xml:space="preserve"> to fill in an electronic form </w:t>
      </w:r>
      <w:hyperlink r:id="rId9" w:history="1">
        <w:r w:rsidR="00C6233E" w:rsidRPr="00034813">
          <w:rPr>
            <w:rStyle w:val="Hypertextovodkaz"/>
            <w:sz w:val="24"/>
            <w:szCs w:val="24"/>
            <w:lang w:val="en-GB"/>
          </w:rPr>
          <w:t>www.prijezdovyformular.cz</w:t>
        </w:r>
      </w:hyperlink>
      <w:r w:rsidR="00C6233E">
        <w:rPr>
          <w:sz w:val="24"/>
          <w:szCs w:val="24"/>
          <w:lang w:val="en-GB"/>
        </w:rPr>
        <w:t xml:space="preserve"> </w:t>
      </w:r>
      <w:r w:rsidR="00C54A0E">
        <w:rPr>
          <w:sz w:val="24"/>
          <w:szCs w:val="24"/>
          <w:lang w:val="en-GB"/>
        </w:rPr>
        <w:t xml:space="preserve"> </w:t>
      </w:r>
      <w:r w:rsidR="00C6233E">
        <w:rPr>
          <w:sz w:val="24"/>
          <w:szCs w:val="24"/>
          <w:lang w:val="en-GB"/>
        </w:rPr>
        <w:t>and be ready to submit a proof of it on the border or residence check.</w:t>
      </w:r>
    </w:p>
    <w:p w14:paraId="61883841" w14:textId="77777777" w:rsidR="000259C0" w:rsidRDefault="00C6233E" w:rsidP="00B747E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Moreover, no later than 5 days after his/her arrival in the territory of the Czech Republic a client has to </w:t>
      </w:r>
      <w:r w:rsidR="00E15728">
        <w:rPr>
          <w:sz w:val="24"/>
          <w:szCs w:val="24"/>
          <w:lang w:val="en-GB"/>
        </w:rPr>
        <w:t xml:space="preserve">undergo the COVID test on his/her own expenses and </w:t>
      </w:r>
      <w:r w:rsidR="007C0DF1">
        <w:rPr>
          <w:sz w:val="24"/>
          <w:szCs w:val="24"/>
          <w:lang w:val="en-GB"/>
        </w:rPr>
        <w:t xml:space="preserve">submit its result to the Regional Hygienic Centre </w:t>
      </w:r>
      <w:r w:rsidR="007C0DF1" w:rsidRPr="00E15728">
        <w:rPr>
          <w:sz w:val="24"/>
          <w:szCs w:val="24"/>
          <w:lang w:val="en-GB"/>
        </w:rPr>
        <w:t>with the territorial jurisdiction</w:t>
      </w:r>
      <w:r w:rsidR="007C0DF1">
        <w:rPr>
          <w:sz w:val="24"/>
          <w:szCs w:val="24"/>
          <w:lang w:val="en-GB"/>
        </w:rPr>
        <w:t xml:space="preserve"> no longer than </w:t>
      </w:r>
      <w:r>
        <w:rPr>
          <w:sz w:val="24"/>
          <w:szCs w:val="24"/>
          <w:lang w:val="en-GB"/>
        </w:rPr>
        <w:t xml:space="preserve">7 days after </w:t>
      </w:r>
      <w:r w:rsidR="007C0DF1">
        <w:rPr>
          <w:sz w:val="24"/>
          <w:szCs w:val="24"/>
          <w:lang w:val="en-GB"/>
        </w:rPr>
        <w:t>the entry.</w:t>
      </w:r>
    </w:p>
    <w:p w14:paraId="41E3046F" w14:textId="08CAA6E6" w:rsidR="00C6233E" w:rsidRDefault="00B747E2" w:rsidP="00C6233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this case, the below indicated regulations apply from the commencement of accommodation until the COVID test results</w:t>
      </w:r>
      <w:r w:rsidR="00C6233E">
        <w:rPr>
          <w:sz w:val="24"/>
          <w:szCs w:val="24"/>
          <w:lang w:val="en-GB"/>
        </w:rPr>
        <w:t xml:space="preserve"> </w:t>
      </w:r>
    </w:p>
    <w:p w14:paraId="3D2DE29A" w14:textId="77777777" w:rsidR="002B4057" w:rsidRPr="00AC036F" w:rsidRDefault="00C6358B" w:rsidP="00AC036F">
      <w:pPr>
        <w:pStyle w:val="Odstavecseseznamem"/>
        <w:numPr>
          <w:ilvl w:val="0"/>
          <w:numId w:val="25"/>
        </w:numPr>
        <w:jc w:val="both"/>
        <w:rPr>
          <w:sz w:val="24"/>
          <w:szCs w:val="24"/>
          <w:lang w:val="en-GB"/>
        </w:rPr>
      </w:pPr>
      <w:r w:rsidRPr="00AC036F">
        <w:rPr>
          <w:sz w:val="24"/>
          <w:szCs w:val="24"/>
          <w:lang w:val="en-GB"/>
        </w:rPr>
        <w:t xml:space="preserve">the accommodated person </w:t>
      </w:r>
      <w:r w:rsidR="00570E6F" w:rsidRPr="00AC036F">
        <w:rPr>
          <w:sz w:val="24"/>
          <w:szCs w:val="24"/>
          <w:lang w:val="en-GB"/>
        </w:rPr>
        <w:t xml:space="preserve">shall be </w:t>
      </w:r>
      <w:r w:rsidRPr="00AC036F">
        <w:rPr>
          <w:sz w:val="24"/>
          <w:szCs w:val="24"/>
          <w:lang w:val="en-GB"/>
        </w:rPr>
        <w:t xml:space="preserve">obliged to stay only in </w:t>
      </w:r>
      <w:r w:rsidR="00293B49" w:rsidRPr="00AC036F">
        <w:rPr>
          <w:sz w:val="24"/>
          <w:szCs w:val="24"/>
          <w:lang w:val="en-GB"/>
        </w:rPr>
        <w:t xml:space="preserve">an </w:t>
      </w:r>
      <w:r w:rsidRPr="00AC036F">
        <w:rPr>
          <w:sz w:val="24"/>
          <w:szCs w:val="24"/>
          <w:lang w:val="en-GB"/>
        </w:rPr>
        <w:t xml:space="preserve">assigned room </w:t>
      </w:r>
      <w:r w:rsidR="00B747E2" w:rsidRPr="00AC036F">
        <w:rPr>
          <w:sz w:val="24"/>
          <w:szCs w:val="24"/>
          <w:lang w:val="en-GB"/>
        </w:rPr>
        <w:t>except</w:t>
      </w:r>
    </w:p>
    <w:p w14:paraId="245B0457" w14:textId="77777777" w:rsidR="00B747E2" w:rsidRDefault="00B747E2" w:rsidP="00AC036F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travel for essential life needs, care of children and animals, use of the essential financial and postal services, refuelling, </w:t>
      </w:r>
    </w:p>
    <w:p w14:paraId="52C241A4" w14:textId="77777777" w:rsidR="00B747E2" w:rsidRDefault="00B747E2" w:rsidP="00AC036F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travel to healthcare and social security institutions,</w:t>
      </w:r>
    </w:p>
    <w:p w14:paraId="015D07B9" w14:textId="77777777" w:rsidR="00B747E2" w:rsidRDefault="00B747E2" w:rsidP="00AC036F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travel to arrange essential official matters</w:t>
      </w:r>
    </w:p>
    <w:p w14:paraId="68FE0132" w14:textId="77777777" w:rsidR="00B747E2" w:rsidRDefault="00B747E2" w:rsidP="00AC036F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travel back to the place residence,</w:t>
      </w:r>
    </w:p>
    <w:p w14:paraId="7380D5D2" w14:textId="77777777" w:rsidR="00B747E2" w:rsidRDefault="00B747E2" w:rsidP="00AC036F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funerals</w:t>
      </w:r>
    </w:p>
    <w:p w14:paraId="3097CBDB" w14:textId="77777777" w:rsidR="00B747E2" w:rsidRDefault="00B747E2" w:rsidP="00AC036F">
      <w:pPr>
        <w:pStyle w:val="Odstavecseseznamem"/>
        <w:numPr>
          <w:ilvl w:val="0"/>
          <w:numId w:val="2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forbidden to visit other rooms or to receive visitors in one’s own room</w:t>
      </w:r>
    </w:p>
    <w:p w14:paraId="4A74600F" w14:textId="77777777" w:rsidR="00B747E2" w:rsidRDefault="00B747E2" w:rsidP="00AC036F">
      <w:pPr>
        <w:pStyle w:val="Odstavecseseznamem"/>
        <w:numPr>
          <w:ilvl w:val="0"/>
          <w:numId w:val="2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necessary to wear airway protective aids, to keep distance of a minimum 2 m, to maintain the increased hygienic measures and use disinfection</w:t>
      </w:r>
    </w:p>
    <w:p w14:paraId="6D95EE92" w14:textId="77777777" w:rsidR="00B747E2" w:rsidRPr="00B747E2" w:rsidRDefault="00B747E2" w:rsidP="00AC036F">
      <w:pPr>
        <w:pStyle w:val="Odstavecseseznamem"/>
        <w:numPr>
          <w:ilvl w:val="0"/>
          <w:numId w:val="2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cooperate if requested by an SKM employee to change rooms</w:t>
      </w:r>
      <w:r w:rsidRPr="00A12AB7">
        <w:rPr>
          <w:sz w:val="24"/>
          <w:szCs w:val="24"/>
          <w:lang w:val="en-GB"/>
        </w:rPr>
        <w:t>.</w:t>
      </w:r>
    </w:p>
    <w:p w14:paraId="2BEE500D" w14:textId="77777777" w:rsidR="000E7A65" w:rsidRPr="00A12AB7" w:rsidRDefault="000E7A65" w:rsidP="004C72F3">
      <w:pPr>
        <w:pStyle w:val="Odstavecseseznamem"/>
        <w:jc w:val="both"/>
        <w:rPr>
          <w:sz w:val="24"/>
          <w:szCs w:val="24"/>
          <w:lang w:val="en-GB"/>
        </w:rPr>
      </w:pPr>
    </w:p>
    <w:p w14:paraId="3D3CFCEC" w14:textId="271E073F" w:rsidR="00B747E2" w:rsidRPr="009D335F" w:rsidRDefault="00AC036F" w:rsidP="009D335F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C. </w:t>
      </w:r>
      <w:r w:rsidR="00B747E2" w:rsidRPr="00B747E2">
        <w:rPr>
          <w:b/>
          <w:sz w:val="24"/>
          <w:szCs w:val="24"/>
          <w:lang w:val="en-GB"/>
        </w:rPr>
        <w:t>Travel to a COVID-risk Country During the Period of Residence</w:t>
      </w:r>
    </w:p>
    <w:p w14:paraId="67BFB662" w14:textId="77777777" w:rsidR="00B747E2" w:rsidRDefault="00B747E2" w:rsidP="00551972">
      <w:pPr>
        <w:pStyle w:val="Odstavecseseznamem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same conditions apply for the Client as those in the commencement of accommodation </w:t>
      </w:r>
      <w:r w:rsidR="00AC036F" w:rsidRPr="00AC036F">
        <w:rPr>
          <w:sz w:val="24"/>
          <w:szCs w:val="24"/>
          <w:lang w:val="en-GB"/>
        </w:rPr>
        <w:t xml:space="preserve">with the </w:t>
      </w:r>
      <w:r w:rsidR="00AC036F">
        <w:rPr>
          <w:sz w:val="24"/>
          <w:szCs w:val="24"/>
          <w:lang w:val="en-GB"/>
        </w:rPr>
        <w:t>o</w:t>
      </w:r>
      <w:r w:rsidR="00AC036F" w:rsidRPr="00AC036F">
        <w:rPr>
          <w:sz w:val="24"/>
          <w:szCs w:val="24"/>
          <w:lang w:val="en-GB"/>
        </w:rPr>
        <w:t xml:space="preserve">bligation to be </w:t>
      </w:r>
      <w:r w:rsidR="00AC036F">
        <w:rPr>
          <w:sz w:val="24"/>
          <w:szCs w:val="24"/>
          <w:lang w:val="en-GB"/>
        </w:rPr>
        <w:t>t</w:t>
      </w:r>
      <w:r w:rsidR="00AC036F" w:rsidRPr="00AC036F">
        <w:rPr>
          <w:sz w:val="24"/>
          <w:szCs w:val="24"/>
          <w:lang w:val="en-GB"/>
        </w:rPr>
        <w:t>ested for COVID-19</w:t>
      </w:r>
    </w:p>
    <w:p w14:paraId="40C4C6D6" w14:textId="77777777" w:rsidR="00AC036F" w:rsidRDefault="00AC036F" w:rsidP="00551972">
      <w:pPr>
        <w:pStyle w:val="Odstavecseseznamem"/>
        <w:ind w:left="0"/>
        <w:jc w:val="both"/>
        <w:rPr>
          <w:sz w:val="24"/>
          <w:szCs w:val="24"/>
          <w:lang w:val="en-GB"/>
        </w:rPr>
      </w:pPr>
    </w:p>
    <w:p w14:paraId="580CD589" w14:textId="77777777" w:rsidR="00B747E2" w:rsidRPr="00B747E2" w:rsidRDefault="00AC036F" w:rsidP="00551972">
      <w:pPr>
        <w:pStyle w:val="Odstavecseseznamem"/>
        <w:ind w:left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</w:t>
      </w:r>
      <w:r w:rsidR="00B747E2" w:rsidRPr="00B747E2">
        <w:rPr>
          <w:b/>
          <w:sz w:val="24"/>
          <w:szCs w:val="24"/>
          <w:lang w:val="en-GB"/>
        </w:rPr>
        <w:t>.</w:t>
      </w:r>
      <w:r w:rsidR="00551972">
        <w:rPr>
          <w:b/>
          <w:sz w:val="24"/>
          <w:szCs w:val="24"/>
          <w:lang w:val="en-GB"/>
        </w:rPr>
        <w:t xml:space="preserve"> </w:t>
      </w:r>
      <w:r w:rsidR="00B747E2" w:rsidRPr="00B747E2">
        <w:rPr>
          <w:b/>
          <w:sz w:val="24"/>
          <w:szCs w:val="24"/>
          <w:lang w:val="en-GB"/>
        </w:rPr>
        <w:t>Becoming ill with COVID During the Residence</w:t>
      </w:r>
    </w:p>
    <w:p w14:paraId="7F68C1C8" w14:textId="77777777" w:rsidR="00606914" w:rsidRDefault="00B747E2" w:rsidP="00B747E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the Client feels symptoms of an infectious disease (e</w:t>
      </w:r>
      <w:r w:rsidR="00551972">
        <w:rPr>
          <w:sz w:val="24"/>
          <w:szCs w:val="24"/>
          <w:lang w:val="en-GB"/>
        </w:rPr>
        <w:t>specially</w:t>
      </w:r>
      <w:r>
        <w:rPr>
          <w:sz w:val="24"/>
          <w:szCs w:val="24"/>
          <w:lang w:val="en-GB"/>
        </w:rPr>
        <w:t xml:space="preserve"> fever, cough, </w:t>
      </w:r>
      <w:proofErr w:type="spellStart"/>
      <w:r>
        <w:rPr>
          <w:sz w:val="24"/>
          <w:szCs w:val="24"/>
          <w:lang w:val="en-GB"/>
        </w:rPr>
        <w:t>dyspnea</w:t>
      </w:r>
      <w:proofErr w:type="spellEnd"/>
      <w:r>
        <w:rPr>
          <w:sz w:val="24"/>
          <w:szCs w:val="24"/>
          <w:lang w:val="en-GB"/>
        </w:rPr>
        <w:t xml:space="preserve">, indigestion, loss of the sense of smell, overall weakness, or other symptoms), s/he is obliged to immediately contact general practitioner or any medical facility on 112. </w:t>
      </w:r>
      <w:r w:rsidR="00606914">
        <w:rPr>
          <w:sz w:val="24"/>
          <w:szCs w:val="24"/>
          <w:lang w:val="en-GB"/>
        </w:rPr>
        <w:t xml:space="preserve">S/he is also obliged to immediately contact Accommodation Centre employee by email </w:t>
      </w:r>
      <w:r w:rsidR="001B3250">
        <w:rPr>
          <w:sz w:val="24"/>
          <w:szCs w:val="24"/>
          <w:lang w:val="en-GB"/>
        </w:rPr>
        <w:t>on</w:t>
      </w:r>
      <w:hyperlink r:id="rId10" w:history="1">
        <w:r w:rsidR="001B3250" w:rsidRPr="00AE1DE4">
          <w:rPr>
            <w:rStyle w:val="Hypertextovodkaz"/>
            <w:sz w:val="24"/>
            <w:szCs w:val="24"/>
          </w:rPr>
          <w:t xml:space="preserve"> accommodation@upce.cz</w:t>
        </w:r>
      </w:hyperlink>
    </w:p>
    <w:p w14:paraId="70DF0DC3" w14:textId="77777777" w:rsidR="002B4057" w:rsidRPr="00A12AB7" w:rsidRDefault="00047339" w:rsidP="004C72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case of a positive </w:t>
      </w:r>
      <w:r w:rsidR="00643580" w:rsidRPr="00A12AB7">
        <w:rPr>
          <w:sz w:val="24"/>
          <w:szCs w:val="24"/>
          <w:lang w:val="en-GB"/>
        </w:rPr>
        <w:t>COVID-test</w:t>
      </w:r>
      <w:r>
        <w:rPr>
          <w:sz w:val="24"/>
          <w:szCs w:val="24"/>
          <w:lang w:val="en-GB"/>
        </w:rPr>
        <w:t xml:space="preserve"> result, </w:t>
      </w:r>
      <w:r w:rsidR="002667A1">
        <w:rPr>
          <w:sz w:val="24"/>
          <w:szCs w:val="24"/>
          <w:lang w:val="en-GB"/>
        </w:rPr>
        <w:t xml:space="preserve">any subsequent quarantine measures shall be governed by </w:t>
      </w:r>
      <w:r>
        <w:rPr>
          <w:sz w:val="24"/>
          <w:szCs w:val="24"/>
          <w:lang w:val="en-GB"/>
        </w:rPr>
        <w:t xml:space="preserve">the place of </w:t>
      </w:r>
      <w:r w:rsidR="001A6F64">
        <w:rPr>
          <w:sz w:val="24"/>
          <w:szCs w:val="24"/>
          <w:lang w:val="en-GB"/>
        </w:rPr>
        <w:t xml:space="preserve">Client’s </w:t>
      </w:r>
      <w:r>
        <w:rPr>
          <w:sz w:val="24"/>
          <w:szCs w:val="24"/>
          <w:lang w:val="en-GB"/>
        </w:rPr>
        <w:t>permanent or long-term residence</w:t>
      </w:r>
      <w:r w:rsidR="00643580" w:rsidRPr="00A12AB7">
        <w:rPr>
          <w:sz w:val="24"/>
          <w:szCs w:val="24"/>
          <w:lang w:val="en-GB"/>
        </w:rPr>
        <w:t>:</w:t>
      </w:r>
      <w:r w:rsidR="002667A1">
        <w:rPr>
          <w:sz w:val="24"/>
          <w:szCs w:val="24"/>
          <w:lang w:val="en-GB"/>
        </w:rPr>
        <w:t xml:space="preserve"> </w:t>
      </w:r>
    </w:p>
    <w:p w14:paraId="381FF8A3" w14:textId="77777777" w:rsidR="00643580" w:rsidRPr="00A12AB7" w:rsidRDefault="00EE3340" w:rsidP="004C72F3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Clients with either permanent or long-term residence in the Czech Republic shall be obliged to leave the Halls of the University of Pardubice within 24 hours from obtaining a positive result of the COVID test and </w:t>
      </w:r>
      <w:r w:rsidR="002667A1">
        <w:rPr>
          <w:sz w:val="24"/>
          <w:szCs w:val="24"/>
          <w:lang w:val="en-GB"/>
        </w:rPr>
        <w:t xml:space="preserve">they shall spend </w:t>
      </w:r>
      <w:r>
        <w:rPr>
          <w:sz w:val="24"/>
          <w:szCs w:val="24"/>
          <w:lang w:val="en-GB"/>
        </w:rPr>
        <w:t xml:space="preserve">quarantine </w:t>
      </w:r>
      <w:r w:rsidR="00B747E2">
        <w:rPr>
          <w:sz w:val="24"/>
          <w:szCs w:val="24"/>
          <w:lang w:val="en-GB"/>
        </w:rPr>
        <w:t xml:space="preserve">measures </w:t>
      </w:r>
      <w:r>
        <w:rPr>
          <w:sz w:val="24"/>
          <w:szCs w:val="24"/>
          <w:lang w:val="en-GB"/>
        </w:rPr>
        <w:t xml:space="preserve">in the place of their permanent residence </w:t>
      </w:r>
    </w:p>
    <w:p w14:paraId="3207FCC3" w14:textId="491B6C74" w:rsidR="003F79A1" w:rsidRPr="009D335F" w:rsidRDefault="00EE3340" w:rsidP="009D335F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Clients with either permanent or long-term residence outside the Czech Republic shall follow the instructions of SKM employees and move immediately to an assigned</w:t>
      </w:r>
      <w:r w:rsidR="00AC036F">
        <w:rPr>
          <w:sz w:val="24"/>
          <w:szCs w:val="24"/>
          <w:lang w:val="en-GB"/>
        </w:rPr>
        <w:t xml:space="preserve"> isolation and</w:t>
      </w:r>
      <w:r>
        <w:rPr>
          <w:sz w:val="24"/>
          <w:szCs w:val="24"/>
          <w:lang w:val="en-GB"/>
        </w:rPr>
        <w:t xml:space="preserve"> quarantine room</w:t>
      </w:r>
      <w:r w:rsidR="00CB67CB" w:rsidRPr="00A12AB7">
        <w:rPr>
          <w:sz w:val="24"/>
          <w:szCs w:val="24"/>
          <w:lang w:val="en-GB"/>
        </w:rPr>
        <w:t>.</w:t>
      </w:r>
      <w:bookmarkStart w:id="0" w:name="_GoBack"/>
      <w:bookmarkEnd w:id="0"/>
    </w:p>
    <w:p w14:paraId="7778898C" w14:textId="77777777" w:rsidR="003B526D" w:rsidRPr="001B3250" w:rsidRDefault="00AC036F" w:rsidP="001B3250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</w:t>
      </w:r>
      <w:r w:rsidR="001B3250">
        <w:rPr>
          <w:b/>
          <w:sz w:val="24"/>
          <w:szCs w:val="24"/>
          <w:lang w:val="en-GB"/>
        </w:rPr>
        <w:t xml:space="preserve">. </w:t>
      </w:r>
      <w:r w:rsidR="00EE3340" w:rsidRPr="001B3250">
        <w:rPr>
          <w:b/>
          <w:sz w:val="24"/>
          <w:szCs w:val="24"/>
          <w:lang w:val="en-GB"/>
        </w:rPr>
        <w:t xml:space="preserve">Quarantine </w:t>
      </w:r>
      <w:r>
        <w:rPr>
          <w:b/>
          <w:sz w:val="24"/>
          <w:szCs w:val="24"/>
          <w:lang w:val="en-GB"/>
        </w:rPr>
        <w:t xml:space="preserve">and Isolation </w:t>
      </w:r>
      <w:r w:rsidR="00EE3340" w:rsidRPr="001B3250">
        <w:rPr>
          <w:b/>
          <w:sz w:val="24"/>
          <w:szCs w:val="24"/>
          <w:lang w:val="en-GB"/>
        </w:rPr>
        <w:t xml:space="preserve">Measures at the Halls of Residence </w:t>
      </w:r>
    </w:p>
    <w:p w14:paraId="6641AF5A" w14:textId="77777777" w:rsidR="003B526D" w:rsidRPr="00A12AB7" w:rsidRDefault="008D1084" w:rsidP="004C72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Clients undergoing the quarantine </w:t>
      </w:r>
      <w:r w:rsidR="00B747E2">
        <w:rPr>
          <w:sz w:val="24"/>
          <w:szCs w:val="24"/>
          <w:lang w:val="en-GB"/>
        </w:rPr>
        <w:t xml:space="preserve">measures </w:t>
      </w:r>
      <w:r>
        <w:rPr>
          <w:sz w:val="24"/>
          <w:szCs w:val="24"/>
          <w:lang w:val="en-GB"/>
        </w:rPr>
        <w:t xml:space="preserve">at the Halls of Residence shall </w:t>
      </w:r>
      <w:r w:rsidR="002667A1">
        <w:rPr>
          <w:sz w:val="24"/>
          <w:szCs w:val="24"/>
          <w:lang w:val="en-GB"/>
        </w:rPr>
        <w:t xml:space="preserve">be obliged to the </w:t>
      </w:r>
      <w:r>
        <w:rPr>
          <w:sz w:val="24"/>
          <w:szCs w:val="24"/>
          <w:lang w:val="en-GB"/>
        </w:rPr>
        <w:t>following</w:t>
      </w:r>
      <w:r w:rsidR="003B526D" w:rsidRPr="00A12AB7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</w:p>
    <w:p w14:paraId="00F0F454" w14:textId="77777777" w:rsidR="003B526D" w:rsidRPr="00A12AB7" w:rsidRDefault="008D1084" w:rsidP="00606914">
      <w:pPr>
        <w:pStyle w:val="Odstavecseseznamem"/>
        <w:numPr>
          <w:ilvl w:val="0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accommodated person shall only stay in </w:t>
      </w:r>
      <w:r w:rsidR="002667A1">
        <w:rPr>
          <w:sz w:val="24"/>
          <w:szCs w:val="24"/>
          <w:lang w:val="en-GB"/>
        </w:rPr>
        <w:t xml:space="preserve">an </w:t>
      </w:r>
      <w:r>
        <w:rPr>
          <w:sz w:val="24"/>
          <w:szCs w:val="24"/>
          <w:lang w:val="en-GB"/>
        </w:rPr>
        <w:t xml:space="preserve">assigned room </w:t>
      </w:r>
    </w:p>
    <w:p w14:paraId="36D9EBD2" w14:textId="77777777" w:rsidR="008D1084" w:rsidRPr="00A12AB7" w:rsidRDefault="008D1084" w:rsidP="00606914">
      <w:pPr>
        <w:pStyle w:val="Odstavecseseznamem"/>
        <w:numPr>
          <w:ilvl w:val="0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forbidden to visit other rooms or to receive visitors in one’s own room </w:t>
      </w:r>
    </w:p>
    <w:p w14:paraId="61389EB2" w14:textId="77777777" w:rsidR="003B526D" w:rsidRPr="00A12AB7" w:rsidRDefault="008D1084" w:rsidP="00606914">
      <w:pPr>
        <w:pStyle w:val="Odstavecseseznamem"/>
        <w:numPr>
          <w:ilvl w:val="0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necessary to </w:t>
      </w:r>
      <w:r w:rsidR="00B747E2">
        <w:rPr>
          <w:sz w:val="24"/>
          <w:szCs w:val="24"/>
          <w:lang w:val="en-GB"/>
        </w:rPr>
        <w:t>wear airway protective aids until the end of quarantine measures, to observe hygienic rules</w:t>
      </w:r>
      <w:r w:rsidRPr="00A12A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and use disinfection</w:t>
      </w:r>
    </w:p>
    <w:p w14:paraId="542CFBF0" w14:textId="77777777" w:rsidR="00606914" w:rsidRDefault="008D1084" w:rsidP="00606914">
      <w:pPr>
        <w:pStyle w:val="Odstavecseseznamem"/>
        <w:numPr>
          <w:ilvl w:val="0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accommodate</w:t>
      </w:r>
      <w:r w:rsidR="0008591F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 xml:space="preserve"> person shall be obliged to cooperate if requested by an SKM employee to change rooms</w:t>
      </w:r>
      <w:r w:rsidRPr="00A12AB7">
        <w:rPr>
          <w:sz w:val="24"/>
          <w:szCs w:val="24"/>
          <w:lang w:val="en-GB"/>
        </w:rPr>
        <w:t xml:space="preserve"> </w:t>
      </w:r>
    </w:p>
    <w:p w14:paraId="4D9DB0A3" w14:textId="4D920A7F" w:rsidR="00A7156F" w:rsidRPr="009D335F" w:rsidRDefault="00606914" w:rsidP="009D335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8D1084" w:rsidRPr="00606914">
        <w:rPr>
          <w:sz w:val="24"/>
          <w:szCs w:val="24"/>
          <w:lang w:val="en-GB"/>
        </w:rPr>
        <w:t xml:space="preserve">f the health condition of the accommodated person deteriorates, s/he shall be obliged to immediately contact their general practitioner or </w:t>
      </w:r>
      <w:r w:rsidR="00B747E2" w:rsidRPr="00606914">
        <w:rPr>
          <w:sz w:val="24"/>
          <w:szCs w:val="24"/>
          <w:lang w:val="en-GB"/>
        </w:rPr>
        <w:t xml:space="preserve">any </w:t>
      </w:r>
      <w:r w:rsidR="008D1084" w:rsidRPr="00606914">
        <w:rPr>
          <w:sz w:val="24"/>
          <w:szCs w:val="24"/>
          <w:lang w:val="en-GB"/>
        </w:rPr>
        <w:t xml:space="preserve">medical facility </w:t>
      </w:r>
      <w:r w:rsidR="006D78B7" w:rsidRPr="00606914">
        <w:rPr>
          <w:sz w:val="24"/>
          <w:szCs w:val="24"/>
          <w:lang w:val="en-GB"/>
        </w:rPr>
        <w:t>on 112</w:t>
      </w:r>
      <w:r w:rsidR="001B3250">
        <w:rPr>
          <w:sz w:val="24"/>
          <w:szCs w:val="24"/>
          <w:lang w:val="en-GB"/>
        </w:rPr>
        <w:t>. S/he is also obliged to immediately contact Accommodation Centre employee by email on</w:t>
      </w:r>
      <w:hyperlink r:id="rId11" w:history="1">
        <w:r w:rsidR="001B3250" w:rsidRPr="00AE1DE4">
          <w:rPr>
            <w:rStyle w:val="Hypertextovodkaz"/>
            <w:sz w:val="24"/>
            <w:szCs w:val="24"/>
          </w:rPr>
          <w:t xml:space="preserve"> accommodation@upce.cz</w:t>
        </w:r>
      </w:hyperlink>
      <w:r w:rsidR="001B3250">
        <w:rPr>
          <w:sz w:val="24"/>
          <w:szCs w:val="24"/>
        </w:rPr>
        <w:t xml:space="preserve"> </w:t>
      </w:r>
    </w:p>
    <w:p w14:paraId="358E2BE4" w14:textId="10683985" w:rsidR="00F037C0" w:rsidRPr="001B3250" w:rsidRDefault="0048495B" w:rsidP="001B3250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</w:t>
      </w:r>
      <w:r w:rsidR="001B3250">
        <w:rPr>
          <w:b/>
          <w:sz w:val="24"/>
          <w:szCs w:val="24"/>
          <w:lang w:val="en-GB"/>
        </w:rPr>
        <w:t xml:space="preserve">. </w:t>
      </w:r>
      <w:r w:rsidR="00867F46" w:rsidRPr="001B3250">
        <w:rPr>
          <w:b/>
          <w:sz w:val="24"/>
          <w:szCs w:val="24"/>
          <w:lang w:val="en-GB"/>
        </w:rPr>
        <w:t>Termination of Quarantine</w:t>
      </w:r>
      <w:r w:rsidR="001628F4" w:rsidRPr="001B3250">
        <w:rPr>
          <w:b/>
          <w:sz w:val="24"/>
          <w:szCs w:val="24"/>
          <w:lang w:val="en-GB"/>
        </w:rPr>
        <w:t xml:space="preserve">, </w:t>
      </w:r>
      <w:r w:rsidR="00867F46" w:rsidRPr="001B3250">
        <w:rPr>
          <w:b/>
          <w:sz w:val="24"/>
          <w:szCs w:val="24"/>
          <w:lang w:val="en-GB"/>
        </w:rPr>
        <w:t xml:space="preserve">Change of </w:t>
      </w:r>
      <w:r w:rsidR="00004302" w:rsidRPr="001B3250">
        <w:rPr>
          <w:b/>
          <w:sz w:val="24"/>
          <w:szCs w:val="24"/>
          <w:lang w:val="en-GB"/>
        </w:rPr>
        <w:t xml:space="preserve">the Rules on </w:t>
      </w:r>
      <w:r w:rsidR="00867F46" w:rsidRPr="001B3250">
        <w:rPr>
          <w:b/>
          <w:sz w:val="24"/>
          <w:szCs w:val="24"/>
          <w:lang w:val="en-GB"/>
        </w:rPr>
        <w:t xml:space="preserve">Quarantine Measures </w:t>
      </w:r>
    </w:p>
    <w:p w14:paraId="2A369907" w14:textId="77777777" w:rsidR="00740A5E" w:rsidRPr="00A12AB7" w:rsidRDefault="00867F46" w:rsidP="004C72F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Regarding the termination of quarantine for individual residents as well as </w:t>
      </w:r>
      <w:r w:rsidR="00004302">
        <w:rPr>
          <w:sz w:val="24"/>
          <w:szCs w:val="24"/>
          <w:lang w:val="en-GB"/>
        </w:rPr>
        <w:t xml:space="preserve">in case of </w:t>
      </w:r>
      <w:r>
        <w:rPr>
          <w:sz w:val="24"/>
          <w:szCs w:val="24"/>
          <w:lang w:val="en-GB"/>
        </w:rPr>
        <w:t xml:space="preserve">tightening or </w:t>
      </w:r>
      <w:r w:rsidR="00004302">
        <w:rPr>
          <w:sz w:val="24"/>
          <w:szCs w:val="24"/>
          <w:lang w:val="en-GB"/>
        </w:rPr>
        <w:t>revocation of quarantine measures for accommodation facilities</w:t>
      </w:r>
      <w:r w:rsidR="00516752" w:rsidRPr="00A12AB7">
        <w:rPr>
          <w:sz w:val="24"/>
          <w:szCs w:val="24"/>
          <w:lang w:val="en-GB"/>
        </w:rPr>
        <w:t>,</w:t>
      </w:r>
      <w:r w:rsidR="001628F4" w:rsidRPr="00A12AB7">
        <w:rPr>
          <w:sz w:val="24"/>
          <w:szCs w:val="24"/>
          <w:lang w:val="en-GB"/>
        </w:rPr>
        <w:t xml:space="preserve"> </w:t>
      </w:r>
      <w:r w:rsidR="00004302">
        <w:rPr>
          <w:sz w:val="24"/>
          <w:szCs w:val="24"/>
          <w:lang w:val="en-GB"/>
        </w:rPr>
        <w:t xml:space="preserve">the </w:t>
      </w:r>
      <w:r w:rsidR="00740A5E" w:rsidRPr="00A12AB7">
        <w:rPr>
          <w:sz w:val="24"/>
          <w:szCs w:val="24"/>
          <w:lang w:val="en-GB"/>
        </w:rPr>
        <w:t xml:space="preserve">SKM </w:t>
      </w:r>
      <w:r w:rsidR="00004302">
        <w:rPr>
          <w:sz w:val="24"/>
          <w:szCs w:val="24"/>
          <w:lang w:val="en-GB"/>
        </w:rPr>
        <w:t>shall always abide by current legislation effective in the Czech Republic</w:t>
      </w:r>
      <w:r w:rsidR="00516752" w:rsidRPr="00A12AB7">
        <w:rPr>
          <w:sz w:val="24"/>
          <w:szCs w:val="24"/>
          <w:lang w:val="en-GB"/>
        </w:rPr>
        <w:t>.</w:t>
      </w:r>
      <w:r w:rsidR="00004302">
        <w:rPr>
          <w:sz w:val="24"/>
          <w:szCs w:val="24"/>
          <w:lang w:val="en-GB"/>
        </w:rPr>
        <w:t xml:space="preserve"> </w:t>
      </w:r>
    </w:p>
    <w:p w14:paraId="3754A095" w14:textId="76A97A9B" w:rsidR="009D335F" w:rsidRPr="009D335F" w:rsidRDefault="00004302" w:rsidP="009D335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necessary, the </w:t>
      </w:r>
      <w:r w:rsidR="00A7156F" w:rsidRPr="00A12AB7">
        <w:rPr>
          <w:sz w:val="24"/>
          <w:szCs w:val="24"/>
          <w:lang w:val="en-GB"/>
        </w:rPr>
        <w:t xml:space="preserve">SKM </w:t>
      </w:r>
      <w:r w:rsidR="0008591F">
        <w:rPr>
          <w:sz w:val="24"/>
          <w:szCs w:val="24"/>
          <w:lang w:val="en-GB"/>
        </w:rPr>
        <w:t>shall have the right to</w:t>
      </w:r>
      <w:r>
        <w:rPr>
          <w:sz w:val="24"/>
          <w:szCs w:val="24"/>
          <w:lang w:val="en-GB"/>
        </w:rPr>
        <w:t xml:space="preserve"> tighten the rules on quarantine measures at any time without prior notice. The new measures shall </w:t>
      </w:r>
      <w:r w:rsidR="003D6422">
        <w:rPr>
          <w:sz w:val="24"/>
          <w:szCs w:val="24"/>
          <w:lang w:val="en-GB"/>
        </w:rPr>
        <w:t>take effect immediately after their publication</w:t>
      </w:r>
      <w:r w:rsidR="00CB67CB" w:rsidRPr="00A12AB7">
        <w:rPr>
          <w:sz w:val="24"/>
          <w:szCs w:val="24"/>
          <w:lang w:val="en-GB"/>
        </w:rPr>
        <w:t>.</w:t>
      </w:r>
      <w:r w:rsidR="003D6422">
        <w:rPr>
          <w:sz w:val="24"/>
          <w:szCs w:val="24"/>
          <w:lang w:val="en-GB"/>
        </w:rPr>
        <w:t xml:space="preserve"> </w:t>
      </w:r>
    </w:p>
    <w:p w14:paraId="6EB88925" w14:textId="29459660" w:rsidR="00A3597C" w:rsidRPr="001B3250" w:rsidRDefault="0048495B" w:rsidP="001B3250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</w:t>
      </w:r>
      <w:r w:rsidR="001B3250">
        <w:rPr>
          <w:b/>
          <w:sz w:val="24"/>
          <w:szCs w:val="24"/>
          <w:lang w:val="en-GB"/>
        </w:rPr>
        <w:t xml:space="preserve">.  </w:t>
      </w:r>
      <w:r w:rsidR="003D6422" w:rsidRPr="001B3250">
        <w:rPr>
          <w:b/>
          <w:sz w:val="24"/>
          <w:szCs w:val="24"/>
          <w:lang w:val="en-GB"/>
        </w:rPr>
        <w:t xml:space="preserve">Special Cases </w:t>
      </w:r>
    </w:p>
    <w:p w14:paraId="387243E8" w14:textId="77777777" w:rsidR="00A3597C" w:rsidRPr="00A12AB7" w:rsidRDefault="0082737A" w:rsidP="004C72F3">
      <w:pPr>
        <w:pStyle w:val="Odstavecseseznamem"/>
        <w:ind w:left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the accommodated person violates the quarantine rules</w:t>
      </w:r>
      <w:r w:rsidR="00A3597C" w:rsidRPr="00A12AB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states false information in their affirmation</w:t>
      </w:r>
      <w:r w:rsidR="003C7309" w:rsidRPr="00A12AB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fails to report her/his travel</w:t>
      </w:r>
      <w:r w:rsidR="0008591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to a </w:t>
      </w:r>
      <w:r w:rsidR="003C7309" w:rsidRPr="00A12AB7">
        <w:rPr>
          <w:sz w:val="24"/>
          <w:szCs w:val="24"/>
          <w:lang w:val="en-GB"/>
        </w:rPr>
        <w:t>COVID-</w:t>
      </w:r>
      <w:r>
        <w:rPr>
          <w:sz w:val="24"/>
          <w:szCs w:val="24"/>
          <w:lang w:val="en-GB"/>
        </w:rPr>
        <w:t>risk country during their stay at the Halls of Residence, or conceals their illness</w:t>
      </w:r>
      <w:r w:rsidR="00516752" w:rsidRPr="00A12AB7">
        <w:rPr>
          <w:sz w:val="24"/>
          <w:szCs w:val="24"/>
          <w:lang w:val="en-GB"/>
        </w:rPr>
        <w:t>,</w:t>
      </w:r>
      <w:r w:rsidR="00CB67CB" w:rsidRPr="00A12A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authorised </w:t>
      </w:r>
      <w:r w:rsidR="00CB67CB" w:rsidRPr="00A12AB7">
        <w:rPr>
          <w:sz w:val="24"/>
          <w:szCs w:val="24"/>
          <w:lang w:val="en-GB"/>
        </w:rPr>
        <w:t xml:space="preserve">SKM </w:t>
      </w:r>
      <w:r>
        <w:rPr>
          <w:sz w:val="24"/>
          <w:szCs w:val="24"/>
          <w:lang w:val="en-GB"/>
        </w:rPr>
        <w:t>employee can immediately terminate her/his stay at the Halls and the accommodated person shall be obliged to reimburse the University of Pardubice for any damage thus incurred</w:t>
      </w:r>
      <w:r w:rsidR="00801A65" w:rsidRPr="00A12AB7">
        <w:rPr>
          <w:sz w:val="24"/>
          <w:szCs w:val="24"/>
          <w:lang w:val="en-GB"/>
        </w:rPr>
        <w:t>.</w:t>
      </w:r>
      <w:r w:rsidR="00CB67CB" w:rsidRPr="00A12AB7">
        <w:rPr>
          <w:sz w:val="24"/>
          <w:szCs w:val="24"/>
          <w:lang w:val="en-GB"/>
        </w:rPr>
        <w:t xml:space="preserve"> </w:t>
      </w:r>
    </w:p>
    <w:p w14:paraId="12A3F1AD" w14:textId="77777777" w:rsidR="000E7A65" w:rsidRPr="00A12AB7" w:rsidRDefault="000E7A65" w:rsidP="004C72F3">
      <w:pPr>
        <w:pStyle w:val="Odstavecseseznamem"/>
        <w:ind w:left="1080"/>
        <w:jc w:val="both"/>
        <w:rPr>
          <w:sz w:val="24"/>
          <w:szCs w:val="24"/>
          <w:lang w:val="en-GB"/>
        </w:rPr>
      </w:pPr>
    </w:p>
    <w:p w14:paraId="367B3DE2" w14:textId="2F2DBD79" w:rsidR="003B526D" w:rsidRPr="001B3250" w:rsidRDefault="0048495B" w:rsidP="001B3250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</w:t>
      </w:r>
      <w:r w:rsidR="001B3250">
        <w:rPr>
          <w:b/>
          <w:sz w:val="24"/>
          <w:szCs w:val="24"/>
          <w:lang w:val="en-GB"/>
        </w:rPr>
        <w:t xml:space="preserve">. </w:t>
      </w:r>
      <w:r w:rsidR="0082737A" w:rsidRPr="001B3250">
        <w:rPr>
          <w:b/>
          <w:sz w:val="24"/>
          <w:szCs w:val="24"/>
          <w:lang w:val="en-GB"/>
        </w:rPr>
        <w:t xml:space="preserve">Definitions </w:t>
      </w:r>
    </w:p>
    <w:p w14:paraId="3101DE3F" w14:textId="77777777" w:rsidR="000E7A65" w:rsidRPr="00A12AB7" w:rsidRDefault="0082737A" w:rsidP="00A7156F">
      <w:pPr>
        <w:pStyle w:val="Odstavecseseznamem"/>
        <w:numPr>
          <w:ilvl w:val="1"/>
          <w:numId w:val="11"/>
        </w:num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Client</w:t>
      </w:r>
      <w:r w:rsidR="00516752" w:rsidRPr="00A12AB7">
        <w:rPr>
          <w:b/>
          <w:sz w:val="24"/>
          <w:szCs w:val="24"/>
          <w:lang w:val="en-GB"/>
        </w:rPr>
        <w:t xml:space="preserve"> </w:t>
      </w:r>
      <w:r w:rsidR="000E7A65" w:rsidRPr="00A12AB7">
        <w:rPr>
          <w:b/>
          <w:sz w:val="24"/>
          <w:szCs w:val="24"/>
          <w:lang w:val="en-GB"/>
        </w:rPr>
        <w:t>/</w:t>
      </w:r>
      <w:r>
        <w:rPr>
          <w:b/>
          <w:sz w:val="24"/>
          <w:szCs w:val="24"/>
          <w:lang w:val="en-GB"/>
        </w:rPr>
        <w:t xml:space="preserve"> accommodated person</w:t>
      </w:r>
      <w:r w:rsidR="000E7A65" w:rsidRPr="00A12AB7">
        <w:rPr>
          <w:b/>
          <w:sz w:val="24"/>
          <w:szCs w:val="24"/>
          <w:lang w:val="en-GB"/>
        </w:rPr>
        <w:t>:</w:t>
      </w:r>
      <w:r w:rsidR="000E7A65" w:rsidRPr="00A12A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accepted candidate</w:t>
      </w:r>
      <w:r w:rsidR="000E7A65" w:rsidRPr="00A12AB7">
        <w:rPr>
          <w:sz w:val="24"/>
          <w:szCs w:val="24"/>
          <w:lang w:val="en-GB"/>
        </w:rPr>
        <w:t>, student</w:t>
      </w:r>
      <w:r>
        <w:rPr>
          <w:sz w:val="24"/>
          <w:szCs w:val="24"/>
          <w:lang w:val="en-GB"/>
        </w:rPr>
        <w:t xml:space="preserve">, </w:t>
      </w:r>
      <w:r w:rsidR="001B3250">
        <w:rPr>
          <w:sz w:val="24"/>
          <w:szCs w:val="24"/>
          <w:lang w:val="en-GB"/>
        </w:rPr>
        <w:t>or</w:t>
      </w:r>
      <w:r w:rsidR="001231B5">
        <w:rPr>
          <w:sz w:val="24"/>
          <w:szCs w:val="24"/>
          <w:lang w:val="en-GB"/>
        </w:rPr>
        <w:t xml:space="preserve"> employee of the University of Pardubice</w:t>
      </w:r>
      <w:r w:rsidR="000E7A65" w:rsidRPr="00A12AB7">
        <w:rPr>
          <w:sz w:val="24"/>
          <w:szCs w:val="24"/>
          <w:lang w:val="en-GB"/>
        </w:rPr>
        <w:t xml:space="preserve">, </w:t>
      </w:r>
      <w:r w:rsidR="001231B5">
        <w:rPr>
          <w:sz w:val="24"/>
          <w:szCs w:val="24"/>
          <w:lang w:val="en-GB"/>
        </w:rPr>
        <w:t xml:space="preserve">guest from the public </w:t>
      </w:r>
    </w:p>
    <w:p w14:paraId="2FB7D3E1" w14:textId="77777777" w:rsidR="000E7A65" w:rsidRPr="00A12AB7" w:rsidRDefault="001231B5" w:rsidP="00A7156F">
      <w:pPr>
        <w:pStyle w:val="Odstavecseseznamem"/>
        <w:numPr>
          <w:ilvl w:val="1"/>
          <w:numId w:val="11"/>
        </w:num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specified period</w:t>
      </w:r>
      <w:r w:rsidR="000E7A65" w:rsidRPr="00A12AB7">
        <w:rPr>
          <w:b/>
          <w:sz w:val="24"/>
          <w:szCs w:val="24"/>
          <w:lang w:val="en-GB"/>
        </w:rPr>
        <w:t>:</w:t>
      </w:r>
      <w:r w:rsidR="000E7A65" w:rsidRPr="00A12AB7">
        <w:rPr>
          <w:sz w:val="24"/>
          <w:szCs w:val="24"/>
          <w:lang w:val="en-GB"/>
        </w:rPr>
        <w:t xml:space="preserve"> 14 </w:t>
      </w:r>
      <w:r>
        <w:rPr>
          <w:sz w:val="24"/>
          <w:szCs w:val="24"/>
          <w:lang w:val="en-GB"/>
        </w:rPr>
        <w:t xml:space="preserve">consecutive days preceding the day of </w:t>
      </w:r>
      <w:r w:rsidR="0008591F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commencement of </w:t>
      </w:r>
      <w:r w:rsidR="00510694">
        <w:rPr>
          <w:sz w:val="24"/>
          <w:szCs w:val="24"/>
          <w:lang w:val="en-GB"/>
        </w:rPr>
        <w:t>residence</w:t>
      </w:r>
    </w:p>
    <w:p w14:paraId="3A483309" w14:textId="77777777" w:rsidR="00643580" w:rsidRPr="00A12AB7" w:rsidRDefault="000E7A65" w:rsidP="00A7156F">
      <w:pPr>
        <w:pStyle w:val="Odstavecseseznamem"/>
        <w:numPr>
          <w:ilvl w:val="1"/>
          <w:numId w:val="11"/>
        </w:numPr>
        <w:jc w:val="both"/>
        <w:rPr>
          <w:b/>
          <w:sz w:val="24"/>
          <w:szCs w:val="24"/>
          <w:lang w:val="en-GB"/>
        </w:rPr>
      </w:pPr>
      <w:r w:rsidRPr="00A12AB7">
        <w:rPr>
          <w:b/>
          <w:sz w:val="24"/>
          <w:szCs w:val="24"/>
          <w:lang w:val="en-GB"/>
        </w:rPr>
        <w:t>COVID-</w:t>
      </w:r>
      <w:r w:rsidR="001231B5">
        <w:rPr>
          <w:b/>
          <w:sz w:val="24"/>
          <w:szCs w:val="24"/>
          <w:lang w:val="en-GB"/>
        </w:rPr>
        <w:t>risk country</w:t>
      </w:r>
      <w:r w:rsidRPr="00A12AB7">
        <w:rPr>
          <w:b/>
          <w:sz w:val="24"/>
          <w:szCs w:val="24"/>
          <w:lang w:val="en-GB"/>
        </w:rPr>
        <w:t>:</w:t>
      </w:r>
      <w:r w:rsidRPr="00A12AB7">
        <w:rPr>
          <w:sz w:val="24"/>
          <w:szCs w:val="24"/>
          <w:lang w:val="en-GB"/>
        </w:rPr>
        <w:t xml:space="preserve"> </w:t>
      </w:r>
      <w:r w:rsidR="001231B5">
        <w:rPr>
          <w:sz w:val="24"/>
          <w:szCs w:val="24"/>
          <w:lang w:val="en-GB"/>
        </w:rPr>
        <w:t xml:space="preserve">the determination of a country’s COVID risk level in relation to the Czech Republic follows the </w:t>
      </w:r>
      <w:r w:rsidR="00B747E2">
        <w:rPr>
          <w:sz w:val="24"/>
          <w:szCs w:val="24"/>
          <w:lang w:val="en-GB"/>
        </w:rPr>
        <w:t>measures</w:t>
      </w:r>
      <w:r w:rsidR="001231B5">
        <w:rPr>
          <w:sz w:val="24"/>
          <w:szCs w:val="24"/>
          <w:lang w:val="en-GB"/>
        </w:rPr>
        <w:t xml:space="preserve"> of the Ministry of Health and the Ministry of the Interior of the Czech Republic </w:t>
      </w:r>
      <w:r w:rsidR="00510694">
        <w:rPr>
          <w:sz w:val="24"/>
          <w:szCs w:val="24"/>
          <w:lang w:val="en-GB"/>
        </w:rPr>
        <w:t>effective on the day of Client’s commencement of residence</w:t>
      </w:r>
    </w:p>
    <w:p w14:paraId="7EDAA101" w14:textId="77777777" w:rsidR="00065B81" w:rsidRPr="00A12AB7" w:rsidRDefault="00626F4B" w:rsidP="00A7156F">
      <w:pPr>
        <w:pStyle w:val="Odstavecseseznamem"/>
        <w:numPr>
          <w:ilvl w:val="1"/>
          <w:numId w:val="11"/>
        </w:numPr>
        <w:jc w:val="both"/>
        <w:rPr>
          <w:b/>
          <w:sz w:val="24"/>
          <w:szCs w:val="24"/>
          <w:lang w:val="en-GB"/>
        </w:rPr>
      </w:pPr>
      <w:r w:rsidRPr="00A12AB7">
        <w:rPr>
          <w:b/>
          <w:sz w:val="24"/>
          <w:szCs w:val="24"/>
          <w:lang w:val="en-GB"/>
        </w:rPr>
        <w:t xml:space="preserve">SKM: </w:t>
      </w:r>
      <w:r w:rsidR="00510694" w:rsidRPr="00510694">
        <w:rPr>
          <w:sz w:val="24"/>
          <w:szCs w:val="24"/>
          <w:lang w:val="en-GB"/>
        </w:rPr>
        <w:t>Halls of Residence and Catering Service</w:t>
      </w:r>
      <w:r w:rsidR="00801A65" w:rsidRPr="00A12AB7">
        <w:rPr>
          <w:sz w:val="24"/>
          <w:szCs w:val="24"/>
          <w:lang w:val="en-GB"/>
        </w:rPr>
        <w:t>.</w:t>
      </w:r>
    </w:p>
    <w:p w14:paraId="245FA12B" w14:textId="77777777" w:rsidR="00626F4B" w:rsidRPr="00A12AB7" w:rsidRDefault="00626F4B" w:rsidP="00065B81">
      <w:pPr>
        <w:pStyle w:val="Odstavecseseznamem"/>
        <w:ind w:left="1080"/>
        <w:jc w:val="both"/>
        <w:rPr>
          <w:b/>
          <w:sz w:val="24"/>
          <w:szCs w:val="24"/>
          <w:lang w:val="en-GB"/>
        </w:rPr>
      </w:pPr>
      <w:r w:rsidRPr="00A12AB7">
        <w:rPr>
          <w:b/>
          <w:sz w:val="24"/>
          <w:szCs w:val="24"/>
          <w:lang w:val="en-GB"/>
        </w:rPr>
        <w:t xml:space="preserve"> </w:t>
      </w:r>
    </w:p>
    <w:p w14:paraId="03B6C791" w14:textId="77777777" w:rsidR="00065B81" w:rsidRPr="00A12AB7" w:rsidRDefault="00510694" w:rsidP="00065B8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</w:t>
      </w:r>
      <w:r w:rsidR="00065B81" w:rsidRPr="00A12AB7">
        <w:rPr>
          <w:sz w:val="24"/>
          <w:szCs w:val="24"/>
          <w:lang w:val="en-GB"/>
        </w:rPr>
        <w:t> Pardubic</w:t>
      </w:r>
      <w:r>
        <w:rPr>
          <w:sz w:val="24"/>
          <w:szCs w:val="24"/>
          <w:lang w:val="en-GB"/>
        </w:rPr>
        <w:t>e on this</w:t>
      </w:r>
      <w:r w:rsidR="00065B81" w:rsidRPr="00A12AB7">
        <w:rPr>
          <w:sz w:val="24"/>
          <w:szCs w:val="24"/>
          <w:lang w:val="en-GB"/>
        </w:rPr>
        <w:t xml:space="preserve"> </w:t>
      </w:r>
      <w:r w:rsidR="009D5092">
        <w:rPr>
          <w:sz w:val="24"/>
          <w:szCs w:val="24"/>
          <w:lang w:val="en-GB"/>
        </w:rPr>
        <w:t>21</w:t>
      </w:r>
      <w:r w:rsidR="00B747E2">
        <w:rPr>
          <w:sz w:val="24"/>
          <w:szCs w:val="24"/>
          <w:lang w:val="en-GB"/>
        </w:rPr>
        <w:t xml:space="preserve"> September</w:t>
      </w:r>
      <w:r>
        <w:rPr>
          <w:sz w:val="24"/>
          <w:szCs w:val="24"/>
          <w:lang w:val="en-GB"/>
        </w:rPr>
        <w:t xml:space="preserve"> </w:t>
      </w:r>
      <w:r w:rsidR="00065B81" w:rsidRPr="00A12AB7">
        <w:rPr>
          <w:sz w:val="24"/>
          <w:szCs w:val="24"/>
          <w:lang w:val="en-GB"/>
        </w:rPr>
        <w:t>2020</w:t>
      </w:r>
    </w:p>
    <w:p w14:paraId="1612AA18" w14:textId="77777777" w:rsidR="00991E7E" w:rsidRPr="00A12AB7" w:rsidRDefault="00991E7E" w:rsidP="001B3250">
      <w:pPr>
        <w:tabs>
          <w:tab w:val="left" w:pos="9392"/>
        </w:tabs>
        <w:jc w:val="both"/>
        <w:rPr>
          <w:sz w:val="24"/>
          <w:szCs w:val="24"/>
          <w:lang w:val="en-GB"/>
        </w:rPr>
      </w:pPr>
      <w:r w:rsidRPr="00A12AB7">
        <w:rPr>
          <w:sz w:val="24"/>
          <w:szCs w:val="24"/>
          <w:lang w:val="en-GB"/>
        </w:rPr>
        <w:t xml:space="preserve">Jan Brothánek, </w:t>
      </w:r>
      <w:r w:rsidR="00510694" w:rsidRPr="00510694">
        <w:rPr>
          <w:sz w:val="24"/>
          <w:szCs w:val="24"/>
          <w:lang w:val="en-GB"/>
        </w:rPr>
        <w:t>Director of Halls of Residence and Catering Services</w:t>
      </w:r>
      <w:r w:rsidRPr="00A12AB7">
        <w:rPr>
          <w:sz w:val="24"/>
          <w:szCs w:val="24"/>
          <w:lang w:val="en-GB"/>
        </w:rPr>
        <w:t>, Univer</w:t>
      </w:r>
      <w:r w:rsidR="00510694">
        <w:rPr>
          <w:sz w:val="24"/>
          <w:szCs w:val="24"/>
          <w:lang w:val="en-GB"/>
        </w:rPr>
        <w:t xml:space="preserve">sity of </w:t>
      </w:r>
      <w:r w:rsidRPr="00A12AB7">
        <w:rPr>
          <w:sz w:val="24"/>
          <w:szCs w:val="24"/>
          <w:lang w:val="en-GB"/>
        </w:rPr>
        <w:t>Pardubice</w:t>
      </w:r>
      <w:r w:rsidR="001B3250">
        <w:rPr>
          <w:sz w:val="24"/>
          <w:szCs w:val="24"/>
          <w:lang w:val="en-GB"/>
        </w:rPr>
        <w:tab/>
      </w:r>
    </w:p>
    <w:sectPr w:rsidR="00991E7E" w:rsidRPr="00A12AB7" w:rsidSect="00626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3B"/>
    <w:multiLevelType w:val="hybridMultilevel"/>
    <w:tmpl w:val="16C61A52"/>
    <w:lvl w:ilvl="0" w:tplc="6F4A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35215"/>
    <w:multiLevelType w:val="hybridMultilevel"/>
    <w:tmpl w:val="D6F2A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7B1"/>
    <w:multiLevelType w:val="hybridMultilevel"/>
    <w:tmpl w:val="CBBC71B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A4C"/>
    <w:multiLevelType w:val="hybridMultilevel"/>
    <w:tmpl w:val="1FFC51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6CCAC3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74575"/>
    <w:multiLevelType w:val="hybridMultilevel"/>
    <w:tmpl w:val="C64CE9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4351C"/>
    <w:multiLevelType w:val="hybridMultilevel"/>
    <w:tmpl w:val="532E86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1301E8"/>
    <w:multiLevelType w:val="hybridMultilevel"/>
    <w:tmpl w:val="B19882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0C87"/>
    <w:multiLevelType w:val="hybridMultilevel"/>
    <w:tmpl w:val="4A7AAF9E"/>
    <w:lvl w:ilvl="0" w:tplc="0405001B">
      <w:start w:val="1"/>
      <w:numFmt w:val="lowerRoman"/>
      <w:lvlText w:val="%1."/>
      <w:lvlJc w:val="right"/>
      <w:pPr>
        <w:ind w:left="927" w:hanging="360"/>
      </w:pPr>
    </w:lvl>
    <w:lvl w:ilvl="1" w:tplc="86CCAC3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41F41"/>
    <w:multiLevelType w:val="hybridMultilevel"/>
    <w:tmpl w:val="69A8B0FA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062A"/>
    <w:multiLevelType w:val="hybridMultilevel"/>
    <w:tmpl w:val="D6F2A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7840"/>
    <w:multiLevelType w:val="hybridMultilevel"/>
    <w:tmpl w:val="F62222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FFD"/>
    <w:multiLevelType w:val="hybridMultilevel"/>
    <w:tmpl w:val="84C883D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62FB"/>
    <w:multiLevelType w:val="hybridMultilevel"/>
    <w:tmpl w:val="C320160A"/>
    <w:lvl w:ilvl="0" w:tplc="C9741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CC8"/>
    <w:multiLevelType w:val="hybridMultilevel"/>
    <w:tmpl w:val="82300BBA"/>
    <w:lvl w:ilvl="0" w:tplc="2490FD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D370A"/>
    <w:multiLevelType w:val="hybridMultilevel"/>
    <w:tmpl w:val="902C703E"/>
    <w:lvl w:ilvl="0" w:tplc="6D26B2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B601A"/>
    <w:multiLevelType w:val="hybridMultilevel"/>
    <w:tmpl w:val="05BC50C6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D0AAC"/>
    <w:multiLevelType w:val="hybridMultilevel"/>
    <w:tmpl w:val="57DCFC58"/>
    <w:lvl w:ilvl="0" w:tplc="565A3580">
      <w:start w:val="1"/>
      <w:numFmt w:val="low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86CCAC3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B68BE"/>
    <w:multiLevelType w:val="hybridMultilevel"/>
    <w:tmpl w:val="11123F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3EA8"/>
    <w:multiLevelType w:val="hybridMultilevel"/>
    <w:tmpl w:val="7764BC80"/>
    <w:lvl w:ilvl="0" w:tplc="8E2A78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C152D"/>
    <w:multiLevelType w:val="hybridMultilevel"/>
    <w:tmpl w:val="4A7AAF9E"/>
    <w:lvl w:ilvl="0" w:tplc="0405001B">
      <w:start w:val="1"/>
      <w:numFmt w:val="lowerRoman"/>
      <w:lvlText w:val="%1."/>
      <w:lvlJc w:val="right"/>
      <w:pPr>
        <w:ind w:left="927" w:hanging="360"/>
      </w:pPr>
    </w:lvl>
    <w:lvl w:ilvl="1" w:tplc="86CCAC3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6B6C2B"/>
    <w:multiLevelType w:val="hybridMultilevel"/>
    <w:tmpl w:val="E68C43A4"/>
    <w:lvl w:ilvl="0" w:tplc="51349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158CC"/>
    <w:multiLevelType w:val="hybridMultilevel"/>
    <w:tmpl w:val="B0E48D0E"/>
    <w:lvl w:ilvl="0" w:tplc="6F4A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DD36DE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E2B82"/>
    <w:multiLevelType w:val="hybridMultilevel"/>
    <w:tmpl w:val="4816F5A8"/>
    <w:lvl w:ilvl="0" w:tplc="FF841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1B6FF1"/>
    <w:multiLevelType w:val="hybridMultilevel"/>
    <w:tmpl w:val="801412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FF03AC"/>
    <w:multiLevelType w:val="hybridMultilevel"/>
    <w:tmpl w:val="7CF672A0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CA664D5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9D0D47"/>
    <w:multiLevelType w:val="hybridMultilevel"/>
    <w:tmpl w:val="E522D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25"/>
  </w:num>
  <w:num w:numId="9">
    <w:abstractNumId w:val="20"/>
  </w:num>
  <w:num w:numId="10">
    <w:abstractNumId w:val="14"/>
  </w:num>
  <w:num w:numId="11">
    <w:abstractNumId w:val="0"/>
  </w:num>
  <w:num w:numId="12">
    <w:abstractNumId w:val="22"/>
  </w:num>
  <w:num w:numId="13">
    <w:abstractNumId w:val="8"/>
  </w:num>
  <w:num w:numId="14">
    <w:abstractNumId w:val="18"/>
  </w:num>
  <w:num w:numId="15">
    <w:abstractNumId w:val="6"/>
  </w:num>
  <w:num w:numId="16">
    <w:abstractNumId w:val="10"/>
  </w:num>
  <w:num w:numId="17">
    <w:abstractNumId w:val="24"/>
  </w:num>
  <w:num w:numId="18">
    <w:abstractNumId w:val="17"/>
  </w:num>
  <w:num w:numId="19">
    <w:abstractNumId w:val="15"/>
  </w:num>
  <w:num w:numId="20">
    <w:abstractNumId w:val="3"/>
  </w:num>
  <w:num w:numId="21">
    <w:abstractNumId w:val="7"/>
  </w:num>
  <w:num w:numId="22">
    <w:abstractNumId w:val="19"/>
  </w:num>
  <w:num w:numId="23">
    <w:abstractNumId w:val="2"/>
  </w:num>
  <w:num w:numId="24">
    <w:abstractNumId w:val="1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AD"/>
    <w:rsid w:val="00004302"/>
    <w:rsid w:val="000259C0"/>
    <w:rsid w:val="00047339"/>
    <w:rsid w:val="00065B81"/>
    <w:rsid w:val="0008591F"/>
    <w:rsid w:val="000E7A65"/>
    <w:rsid w:val="00111B2E"/>
    <w:rsid w:val="001231B5"/>
    <w:rsid w:val="001628F4"/>
    <w:rsid w:val="001A6EDB"/>
    <w:rsid w:val="001A6F64"/>
    <w:rsid w:val="001B3250"/>
    <w:rsid w:val="00240E02"/>
    <w:rsid w:val="0025276D"/>
    <w:rsid w:val="002667A1"/>
    <w:rsid w:val="00277A9D"/>
    <w:rsid w:val="00277BAD"/>
    <w:rsid w:val="00293B49"/>
    <w:rsid w:val="002B4057"/>
    <w:rsid w:val="003005AE"/>
    <w:rsid w:val="003324C2"/>
    <w:rsid w:val="0034083E"/>
    <w:rsid w:val="0034699E"/>
    <w:rsid w:val="0035339B"/>
    <w:rsid w:val="00376BA5"/>
    <w:rsid w:val="003B526D"/>
    <w:rsid w:val="003C7309"/>
    <w:rsid w:val="003D6422"/>
    <w:rsid w:val="003E73D5"/>
    <w:rsid w:val="003F79A1"/>
    <w:rsid w:val="0042551F"/>
    <w:rsid w:val="0048495B"/>
    <w:rsid w:val="0049087C"/>
    <w:rsid w:val="004A4DA6"/>
    <w:rsid w:val="004A5BA5"/>
    <w:rsid w:val="004C72F3"/>
    <w:rsid w:val="00510694"/>
    <w:rsid w:val="00516752"/>
    <w:rsid w:val="005305DA"/>
    <w:rsid w:val="0053686D"/>
    <w:rsid w:val="00551972"/>
    <w:rsid w:val="00570E6F"/>
    <w:rsid w:val="005B154D"/>
    <w:rsid w:val="00606914"/>
    <w:rsid w:val="00626F4B"/>
    <w:rsid w:val="00643580"/>
    <w:rsid w:val="00647DD7"/>
    <w:rsid w:val="00692EE3"/>
    <w:rsid w:val="006D78B7"/>
    <w:rsid w:val="006E3968"/>
    <w:rsid w:val="00710F58"/>
    <w:rsid w:val="00740A5E"/>
    <w:rsid w:val="00741917"/>
    <w:rsid w:val="007C0DF1"/>
    <w:rsid w:val="00801A65"/>
    <w:rsid w:val="0082737A"/>
    <w:rsid w:val="00835960"/>
    <w:rsid w:val="008533E4"/>
    <w:rsid w:val="00867F46"/>
    <w:rsid w:val="00883335"/>
    <w:rsid w:val="008C0437"/>
    <w:rsid w:val="008D1084"/>
    <w:rsid w:val="00981236"/>
    <w:rsid w:val="00983B4F"/>
    <w:rsid w:val="00991E7E"/>
    <w:rsid w:val="009D335F"/>
    <w:rsid w:val="009D5092"/>
    <w:rsid w:val="009E1249"/>
    <w:rsid w:val="00A12AB7"/>
    <w:rsid w:val="00A3597C"/>
    <w:rsid w:val="00A7156F"/>
    <w:rsid w:val="00A75855"/>
    <w:rsid w:val="00A75B1B"/>
    <w:rsid w:val="00AC036F"/>
    <w:rsid w:val="00AC11CC"/>
    <w:rsid w:val="00B747E2"/>
    <w:rsid w:val="00B85944"/>
    <w:rsid w:val="00B947AE"/>
    <w:rsid w:val="00BE719A"/>
    <w:rsid w:val="00C20EEC"/>
    <w:rsid w:val="00C32462"/>
    <w:rsid w:val="00C54A0E"/>
    <w:rsid w:val="00C6233E"/>
    <w:rsid w:val="00C6358B"/>
    <w:rsid w:val="00CA3D7A"/>
    <w:rsid w:val="00CB3A40"/>
    <w:rsid w:val="00CB67CB"/>
    <w:rsid w:val="00D368B1"/>
    <w:rsid w:val="00D4538A"/>
    <w:rsid w:val="00D8156D"/>
    <w:rsid w:val="00E15728"/>
    <w:rsid w:val="00E70B92"/>
    <w:rsid w:val="00EC0B74"/>
    <w:rsid w:val="00ED280E"/>
    <w:rsid w:val="00ED6970"/>
    <w:rsid w:val="00EE3340"/>
    <w:rsid w:val="00F037C0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F423"/>
  <w15:docId w15:val="{8F4430CC-6EE4-43D3-97BD-50CBACB7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D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5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5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7A6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E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92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E3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305D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0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accommodation@upce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%20accommodation@upce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rijezdovyformul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D7B62F8DB14B947B609D55FE34DE" ma:contentTypeVersion="12" ma:contentTypeDescription="Create a new document." ma:contentTypeScope="" ma:versionID="394a56af8ee1a80f2d8a97718fdfa994">
  <xsd:schema xmlns:xsd="http://www.w3.org/2001/XMLSchema" xmlns:xs="http://www.w3.org/2001/XMLSchema" xmlns:p="http://schemas.microsoft.com/office/2006/metadata/properties" xmlns:ns2="8a00b6af-acda-4124-bd9d-f41f2822c8d0" xmlns:ns3="b6cf9b67-eb9d-4794-a61e-546482636883" targetNamespace="http://schemas.microsoft.com/office/2006/metadata/properties" ma:root="true" ma:fieldsID="648799dcb5bb7c9d08705b90f44166f3" ns2:_="" ns3:_="">
    <xsd:import namespace="8a00b6af-acda-4124-bd9d-f41f2822c8d0"/>
    <xsd:import namespace="b6cf9b67-eb9d-4794-a61e-54648263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b6af-acda-4124-bd9d-f41f2822c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9b67-eb9d-4794-a61e-546482636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D6AB-E81A-49AB-958E-AA9DCB3A4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FFE15-6B4B-4F42-A5DB-360ABA4C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b6af-acda-4124-bd9d-f41f2822c8d0"/>
    <ds:schemaRef ds:uri="b6cf9b67-eb9d-4794-a61e-54648263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77686-70FE-4963-BBE4-771F1B0EA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464F4-6F00-42DF-A39A-46C05D04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Brothanek Jan</dc:creator>
  <cp:keywords/>
  <dc:description/>
  <cp:lastModifiedBy>Brothanek Jan</cp:lastModifiedBy>
  <cp:revision>3</cp:revision>
  <dcterms:created xsi:type="dcterms:W3CDTF">2020-09-24T09:16:00Z</dcterms:created>
  <dcterms:modified xsi:type="dcterms:W3CDTF">2020-09-24T09:56:00Z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0x0101008184D7B62F8DB14B947B609D55FE34DE</vt:lpwstr>
  </property>
</Properties>
</file>